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F0E" w:rsidRDefault="001951FA">
      <w:pPr>
        <w:jc w:val="center"/>
        <w:rPr>
          <w:rFonts w:ascii="宋体" w:eastAsia="宋体" w:hAnsi="宋体"/>
          <w:b/>
          <w:sz w:val="36"/>
          <w:szCs w:val="44"/>
        </w:rPr>
      </w:pPr>
      <w:r w:rsidRPr="001951FA">
        <w:rPr>
          <w:rFonts w:ascii="宋体" w:eastAsia="宋体" w:hAnsi="宋体" w:hint="eastAsia"/>
          <w:b/>
          <w:sz w:val="36"/>
          <w:szCs w:val="44"/>
        </w:rPr>
        <w:t>医用电动床</w:t>
      </w:r>
      <w:r w:rsidR="00C704A7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314606" w:rsidRDefault="0019798B" w:rsidP="003D3F0E">
      <w:pPr>
        <w:rPr>
          <w:rFonts w:ascii="宋体" w:eastAsia="宋体" w:hAnsi="宋体"/>
          <w:b/>
          <w:sz w:val="36"/>
          <w:szCs w:val="44"/>
        </w:rPr>
      </w:pPr>
      <w:r>
        <w:rPr>
          <w:rFonts w:ascii="宋体" w:eastAsia="宋体" w:hAnsi="宋体" w:hint="eastAsia"/>
          <w:b/>
          <w:sz w:val="36"/>
          <w:szCs w:val="44"/>
        </w:rPr>
        <w:t>（</w:t>
      </w:r>
      <w:r w:rsidRPr="0019798B">
        <w:rPr>
          <w:rFonts w:ascii="宋体" w:eastAsia="宋体" w:hAnsi="宋体" w:hint="eastAsia"/>
          <w:b/>
          <w:sz w:val="36"/>
          <w:szCs w:val="44"/>
        </w:rPr>
        <w:t>拟采购数量1</w:t>
      </w:r>
      <w:r>
        <w:rPr>
          <w:rFonts w:ascii="宋体" w:eastAsia="宋体" w:hAnsi="宋体"/>
          <w:b/>
          <w:sz w:val="36"/>
          <w:szCs w:val="44"/>
        </w:rPr>
        <w:t>4</w:t>
      </w:r>
      <w:r w:rsidRPr="0019798B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7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 w:rsidR="003D3F0E" w:rsidRPr="003D3F0E">
        <w:rPr>
          <w:rFonts w:ascii="宋体" w:eastAsia="宋体" w:hAnsi="宋体" w:hint="eastAsia"/>
          <w:b/>
          <w:sz w:val="36"/>
          <w:szCs w:val="44"/>
        </w:rPr>
        <w:t>/台，</w:t>
      </w:r>
      <w:r w:rsidRPr="0019798B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98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>
        <w:rPr>
          <w:rFonts w:ascii="宋体" w:eastAsia="宋体" w:hAnsi="宋体" w:hint="eastAsia"/>
          <w:b/>
          <w:sz w:val="36"/>
          <w:szCs w:val="44"/>
        </w:rPr>
        <w:t>）</w:t>
      </w:r>
    </w:p>
    <w:p w:rsidR="00314606" w:rsidRDefault="00C704A7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314606">
        <w:tc>
          <w:tcPr>
            <w:tcW w:w="599" w:type="pct"/>
            <w:vAlign w:val="center"/>
          </w:tcPr>
          <w:p w:rsidR="00314606" w:rsidRDefault="00187E1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87E1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医用电动床</w:t>
            </w:r>
            <w:r w:rsidR="0019798B" w:rsidRPr="001979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（拟采购数量14台，单价7万元</w:t>
            </w:r>
            <w:r w:rsidR="003D3F0E" w:rsidRPr="003D3F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19798B" w:rsidRPr="001979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总价98万元）</w:t>
            </w:r>
          </w:p>
        </w:tc>
        <w:tc>
          <w:tcPr>
            <w:tcW w:w="4400" w:type="pct"/>
          </w:tcPr>
          <w:p w:rsidR="00314606" w:rsidRPr="001951FA" w:rsidRDefault="00C704A7" w:rsidP="001951FA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1951FA" w:rsidRPr="001951FA">
              <w:rPr>
                <w:b/>
                <w:bCs/>
                <w:sz w:val="24"/>
                <w:szCs w:val="32"/>
              </w:rPr>
              <w:t xml:space="preserve"> 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规格：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床板≥1950mm，床面宽≥900mm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全长≥2185mm，全宽≥1084mm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安全载重≥220kg。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功能：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体位调节功能：背部上升0-70°；膝部上升0-25°；高低升降 490-840mm；头高脚低0-14°，头低脚高0-14°；背膝联动升降，电动CPR。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具有背膝联动功能，背板上升时自动回缩适当的距离，使床板自动回缩适当的距离，使床板贴合人体曲线的弧度，减轻背部上升所导致的臀部摩擦以及腹部压迫感。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床板、床架：</w:t>
            </w: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ab/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 xml:space="preserve">床板采用优质冷轧钢板一次冲压成型。圆弧卷边式设计，不易变形，承重、抗冲击能力强；床板多个透气孔，并一体冲压凹凸设计，便于透气，加强床板表面的强度。 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金属表面经过多道工序处理，采用≥20道工序（电泳＋粉末）复式喷涂，（提供涂装工艺工序实景图示证明）保证钢管内外均有均匀涂层，避免管壁内部生锈缩短使用寿命，防刮伤能力和耐药性强。粉体采用优质原料，粉体采用优质原料，涂膜厚、抗酸碱、耐腐蚀、耐退色内外防锈，能延长病床的使用寿命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头尾板：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床头、脚板采用高密度聚乙烯（HDPE)树脂材料一体吹塑成型。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头尾板均有按人体工程学原理设计的把握手柄，便于推行，并配有防撞轮装置。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具有锁定装置，紧急时能方便拆卸抢救病人。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护栏：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四片式分体式升降护栏，安装在床面板上,可随床体的功能同时动作，最大限度的保护患者的安全。护栏的上部呈易于握持的形状,可作病人起立时的助力棒。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安全型护栏，护栏在受由内向外压力时无法打开，需受外向内压力方可打开，有效防止病人在床上时私自打开护栏下床而造成的坠床风险。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护栏有效高度（</w:t>
            </w:r>
            <w:proofErr w:type="gramStart"/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床面板离护栏</w:t>
            </w:r>
            <w:proofErr w:type="gramEnd"/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顶端高度）≥430mm，护栏的高度可有效防止病人坠床的风险。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护栏缓冲装置，可减轻护栏放下时产生的震动和冲击。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前侧护栏设置储物凹槽，可放置病人的眼镜、手机等物品，避免遗失。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lastRenderedPageBreak/>
              <w:t>后侧护栏上设置蓄电池电量显示器，可清晰显示蓄电池状态。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后侧护栏上设置病床最低位显示灯，可清晰显示病床是否达到最低安全位置。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后侧护栏上设置电动CPR按钮，可实现电动CPR功能。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控制器：2个护士控制面板、配有手持遥控器。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遥控器：大图标按键操作，可操作背部升降、膝部升降、高低升降及背膝联动、电动CPR、床下灯等功能，并可固定于前部护栏凹槽中，避免掉落摔坏。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护士操作面板：</w:t>
            </w:r>
          </w:p>
          <w:p w:rsidR="001951FA" w:rsidRPr="001951FA" w:rsidRDefault="001951FA" w:rsidP="001951FA">
            <w:pPr>
              <w:pStyle w:val="ab"/>
              <w:numPr>
                <w:ilvl w:val="2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大图标触摸式操作，可操作病床所有体位及功能。</w:t>
            </w:r>
          </w:p>
          <w:p w:rsidR="001951FA" w:rsidRPr="001951FA" w:rsidRDefault="001951FA" w:rsidP="001951FA">
            <w:pPr>
              <w:pStyle w:val="ab"/>
              <w:numPr>
                <w:ilvl w:val="2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具备自锁定功能，不操作时护栏遥控器可自动锁定，避免误操作。</w:t>
            </w:r>
          </w:p>
          <w:p w:rsidR="001951FA" w:rsidRPr="001951FA" w:rsidRDefault="001951FA" w:rsidP="001951FA">
            <w:pPr>
              <w:pStyle w:val="ab"/>
              <w:numPr>
                <w:ilvl w:val="2"/>
                <w:numId w:val="6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锁定按钮，可选择锁定手持遥控器和护栏遥控器，避免误操作。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床板两侧下方，共设置8套束缚装置，用于限制躁动患者。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床板两侧，共设置引流袋及附属挂钩4组，每组3个挂钩。</w:t>
            </w:r>
          </w:p>
          <w:p w:rsidR="001951FA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脚轮：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直径125mm双面脚轮。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具有锁定、自由、定向三段式跷跷板中央控制锁定装置；脚轮的中控踏板分别有红色和绿色标志，红色代表锁定，绿色代表未锁定。护士可以通过视觉来确认脚轮的状态。避免因忘记锁定脚轮而造成的意外。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配有一只导电轮，防止静电释放对患者和医护人员造成伤害。</w:t>
            </w:r>
          </w:p>
          <w:p w:rsidR="001951FA" w:rsidRPr="001951FA" w:rsidRDefault="001951FA" w:rsidP="001951FA">
            <w:pPr>
              <w:pStyle w:val="ab"/>
              <w:numPr>
                <w:ilvl w:val="1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防腐蚀，耐酸性佳，静音，防缠绕。</w:t>
            </w:r>
          </w:p>
          <w:p w:rsidR="00314606" w:rsidRPr="001951FA" w:rsidRDefault="001951FA" w:rsidP="001951FA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lang w:bidi="ar"/>
              </w:rPr>
            </w:pPr>
            <w:proofErr w:type="gramStart"/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标配蓄电池</w:t>
            </w:r>
            <w:proofErr w:type="gramEnd"/>
            <w:r w:rsidRPr="001951FA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，可在断电情况下提供体位调节所需电量</w:t>
            </w:r>
            <w:r w:rsidR="00C704A7" w:rsidRPr="001951FA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314606" w:rsidRDefault="00C704A7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314606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314606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1951F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优质冷轧钢喷涂床架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张</w:t>
                  </w:r>
                </w:p>
              </w:tc>
            </w:tr>
            <w:tr w:rsidR="00314606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1951F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可拆卸树脂头尾板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片</w:t>
                  </w:r>
                </w:p>
              </w:tc>
            </w:tr>
            <w:tr w:rsidR="00314606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C704A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1951F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分体式升降护栏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14606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片</w:t>
                  </w:r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1951F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手持遥控器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护士控制面板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Φ125mm医用双面脚轮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只</w:t>
                  </w:r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中控锁装置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蓄电池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9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滚珠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式角度</w:t>
                  </w:r>
                  <w:proofErr w:type="gramEnd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显示器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付</w:t>
                  </w:r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10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床垫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张</w:t>
                  </w:r>
                </w:p>
              </w:tc>
            </w:tr>
            <w:tr w:rsidR="001951FA" w:rsidTr="0075167B">
              <w:trPr>
                <w:trHeight w:val="57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 xml:space="preserve">输液架   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951FA" w:rsidRDefault="0075167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</w:tbl>
          <w:p w:rsidR="00314606" w:rsidRDefault="00314606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314606" w:rsidRDefault="00314606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31460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7F9" w:rsidRDefault="00FE27F9"/>
  </w:endnote>
  <w:endnote w:type="continuationSeparator" w:id="0">
    <w:p w:rsidR="00FE27F9" w:rsidRDefault="00FE2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314606" w:rsidRDefault="00C704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F0E" w:rsidRPr="003D3F0E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7F9" w:rsidRDefault="00FE27F9"/>
  </w:footnote>
  <w:footnote w:type="continuationSeparator" w:id="0">
    <w:p w:rsidR="00FE27F9" w:rsidRDefault="00FE27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606" w:rsidRDefault="00314606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D4E43"/>
    <w:multiLevelType w:val="hybridMultilevel"/>
    <w:tmpl w:val="FF0E488A"/>
    <w:lvl w:ilvl="0" w:tplc="D78815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B1D60CC6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65C479EC">
      <w:start w:val="1"/>
      <w:numFmt w:val="upperLetter"/>
      <w:lvlText w:val="%3、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2">
    <w:nsid w:val="631A1A7B"/>
    <w:multiLevelType w:val="multilevel"/>
    <w:tmpl w:val="274CDAA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lvl w:ilvl="0">
        <w:start w:val="1"/>
        <w:numFmt w:val="decimal"/>
        <w:suff w:val="space"/>
        <w:lvlText w:val="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eastAsia"/>
        </w:rPr>
      </w:lvl>
    </w:lvlOverride>
  </w:num>
  <w:num w:numId="5">
    <w:abstractNumId w:val="2"/>
    <w:lvlOverride w:ilvl="0">
      <w:lvl w:ilvl="0">
        <w:start w:val="1"/>
        <w:numFmt w:val="decimal"/>
        <w:suff w:val="space"/>
        <w:lvlText w:val="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eastAsia"/>
        </w:rPr>
      </w:lvl>
    </w:lvlOverride>
  </w:num>
  <w:num w:numId="6">
    <w:abstractNumId w:val="2"/>
    <w:lvlOverride w:ilvl="0">
      <w:lvl w:ilvl="0">
        <w:start w:val="1"/>
        <w:numFmt w:val="decimal"/>
        <w:suff w:val="space"/>
        <w:lvlText w:val="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87E12"/>
    <w:rsid w:val="001951FA"/>
    <w:rsid w:val="0019798B"/>
    <w:rsid w:val="00281C9D"/>
    <w:rsid w:val="002E3B36"/>
    <w:rsid w:val="00314606"/>
    <w:rsid w:val="003D3F0E"/>
    <w:rsid w:val="004A5A04"/>
    <w:rsid w:val="00510E20"/>
    <w:rsid w:val="00720886"/>
    <w:rsid w:val="0075167B"/>
    <w:rsid w:val="00765B6E"/>
    <w:rsid w:val="00834015"/>
    <w:rsid w:val="00855D77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C704A7"/>
    <w:rsid w:val="00D31E8B"/>
    <w:rsid w:val="00E94E3E"/>
    <w:rsid w:val="00F11474"/>
    <w:rsid w:val="00F12CDC"/>
    <w:rsid w:val="00FE27F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DD09A3-3690-46D2-8BF5-E43855FC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15</cp:revision>
  <dcterms:created xsi:type="dcterms:W3CDTF">2024-09-19T15:05:00Z</dcterms:created>
  <dcterms:modified xsi:type="dcterms:W3CDTF">2026-01-04T08:59:00Z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